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>А</w:t>
      </w:r>
      <w:r w:rsidRPr="003F1B9D">
        <w:rPr>
          <w:rFonts w:ascii="Times New Roman" w:hAnsi="Times New Roman" w:cs="Times New Roman"/>
          <w:sz w:val="24"/>
          <w:szCs w:val="24"/>
        </w:rPr>
        <w:t>дминистрации Первомайского района за 201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F1B9D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3F1B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7568B">
        <w:rPr>
          <w:rFonts w:ascii="Times New Roman" w:hAnsi="Times New Roman" w:cs="Times New Roman"/>
          <w:sz w:val="24"/>
          <w:szCs w:val="24"/>
        </w:rPr>
        <w:t>2</w:t>
      </w:r>
      <w:r w:rsidR="00CE3732">
        <w:rPr>
          <w:rFonts w:ascii="Times New Roman" w:hAnsi="Times New Roman" w:cs="Times New Roman"/>
          <w:sz w:val="24"/>
          <w:szCs w:val="24"/>
        </w:rPr>
        <w:t>2</w:t>
      </w:r>
      <w:r w:rsidR="0097568B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CA0DC1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201</w:t>
      </w:r>
      <w:r w:rsidR="00CE3732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F1B9D"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CA1CC7">
        <w:rPr>
          <w:rFonts w:ascii="Times New Roman" w:hAnsi="Times New Roman" w:cs="Times New Roman"/>
          <w:sz w:val="24"/>
          <w:szCs w:val="24"/>
        </w:rPr>
        <w:t>3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</w:t>
      </w:r>
      <w:r w:rsidR="0002004F" w:rsidRPr="003F1B9D">
        <w:rPr>
          <w:rFonts w:ascii="Times New Roman" w:hAnsi="Times New Roman" w:cs="Times New Roman"/>
          <w:sz w:val="24"/>
          <w:szCs w:val="24"/>
        </w:rPr>
        <w:t>п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редседателя Контрольно-счетного органа Первомайского района от </w:t>
      </w:r>
      <w:r w:rsidR="003F1B9D">
        <w:rPr>
          <w:rFonts w:ascii="Times New Roman" w:hAnsi="Times New Roman" w:cs="Times New Roman"/>
          <w:sz w:val="24"/>
          <w:szCs w:val="24"/>
        </w:rPr>
        <w:t>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666ACD">
        <w:rPr>
          <w:rFonts w:ascii="Times New Roman" w:hAnsi="Times New Roman" w:cs="Times New Roman"/>
          <w:sz w:val="24"/>
          <w:szCs w:val="24"/>
        </w:rPr>
        <w:t>3</w:t>
      </w:r>
      <w:r w:rsidR="00CA1CC7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FF01D9"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управление А</w:t>
      </w:r>
      <w:r w:rsidR="00EE0D0D" w:rsidRPr="003F1B9D">
        <w:rPr>
          <w:rFonts w:ascii="Times New Roman" w:hAnsi="Times New Roman" w:cs="Times New Roman"/>
          <w:sz w:val="24"/>
          <w:szCs w:val="24"/>
        </w:rPr>
        <w:t>дминистрации Первомайского района.</w:t>
      </w:r>
    </w:p>
    <w:p w:rsidR="00FF01D9" w:rsidRPr="003F1B9D" w:rsidRDefault="004E5DF0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управление Администрации Первомайского района.</w:t>
      </w:r>
    </w:p>
    <w:p w:rsidR="00A0097E" w:rsidRPr="003F1B9D" w:rsidRDefault="00FF01D9" w:rsidP="00B71C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 xml:space="preserve">е </w:t>
      </w:r>
      <w:r w:rsidRPr="003F1B9D">
        <w:rPr>
          <w:rFonts w:ascii="Times New Roman" w:hAnsi="Times New Roman" w:cs="Times New Roman"/>
          <w:sz w:val="24"/>
          <w:szCs w:val="24"/>
        </w:rPr>
        <w:t xml:space="preserve">управление Администрации Первомайского района </w:t>
      </w:r>
      <w:r w:rsidR="00787657">
        <w:rPr>
          <w:rFonts w:ascii="Times New Roman" w:hAnsi="Times New Roman" w:cs="Times New Roman"/>
          <w:sz w:val="24"/>
          <w:szCs w:val="24"/>
        </w:rPr>
        <w:t>в 201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="0078765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0097E" w:rsidRPr="003F1B9D">
        <w:rPr>
          <w:rFonts w:ascii="Times New Roman" w:hAnsi="Times New Roman" w:cs="Times New Roman"/>
          <w:sz w:val="24"/>
          <w:szCs w:val="24"/>
        </w:rPr>
        <w:t>осуществля</w:t>
      </w:r>
      <w:r w:rsidR="00666ACD">
        <w:rPr>
          <w:rFonts w:ascii="Times New Roman" w:hAnsi="Times New Roman" w:cs="Times New Roman"/>
          <w:sz w:val="24"/>
          <w:szCs w:val="24"/>
        </w:rPr>
        <w:t>ло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свою деятельность на основании Положения о </w:t>
      </w:r>
      <w:r w:rsidRPr="003F1B9D">
        <w:rPr>
          <w:rFonts w:ascii="Times New Roman" w:hAnsi="Times New Roman" w:cs="Times New Roman"/>
          <w:sz w:val="24"/>
          <w:szCs w:val="24"/>
        </w:rPr>
        <w:t>Финансо</w:t>
      </w:r>
      <w:r w:rsidR="00CA1CC7">
        <w:rPr>
          <w:rFonts w:ascii="Times New Roman" w:hAnsi="Times New Roman" w:cs="Times New Roman"/>
          <w:sz w:val="24"/>
          <w:szCs w:val="24"/>
        </w:rPr>
        <w:t>вом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управлении Администрации Первомайского района,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утвержденно</w:t>
      </w:r>
      <w:r w:rsidR="00C726FC" w:rsidRPr="003F1B9D">
        <w:rPr>
          <w:rFonts w:ascii="Times New Roman" w:hAnsi="Times New Roman" w:cs="Times New Roman"/>
          <w:sz w:val="24"/>
          <w:szCs w:val="24"/>
        </w:rPr>
        <w:t>го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т </w:t>
      </w:r>
      <w:r w:rsidR="00666ACD">
        <w:rPr>
          <w:rFonts w:ascii="Times New Roman" w:hAnsi="Times New Roman" w:cs="Times New Roman"/>
          <w:sz w:val="24"/>
          <w:szCs w:val="24"/>
        </w:rPr>
        <w:t>2</w:t>
      </w:r>
      <w:r w:rsidR="00CA1CC7">
        <w:rPr>
          <w:rFonts w:ascii="Times New Roman" w:hAnsi="Times New Roman" w:cs="Times New Roman"/>
          <w:sz w:val="24"/>
          <w:szCs w:val="24"/>
        </w:rPr>
        <w:t>7</w:t>
      </w:r>
      <w:r w:rsidR="00A0097E" w:rsidRPr="003F1B9D">
        <w:rPr>
          <w:rFonts w:ascii="Times New Roman" w:hAnsi="Times New Roman" w:cs="Times New Roman"/>
          <w:sz w:val="24"/>
          <w:szCs w:val="24"/>
        </w:rPr>
        <w:t>.</w:t>
      </w:r>
      <w:r w:rsidR="00CA1CC7">
        <w:rPr>
          <w:rFonts w:ascii="Times New Roman" w:hAnsi="Times New Roman" w:cs="Times New Roman"/>
          <w:sz w:val="24"/>
          <w:szCs w:val="24"/>
        </w:rPr>
        <w:t>1</w:t>
      </w:r>
      <w:r w:rsidR="00666ACD">
        <w:rPr>
          <w:rFonts w:ascii="Times New Roman" w:hAnsi="Times New Roman" w:cs="Times New Roman"/>
          <w:sz w:val="24"/>
          <w:szCs w:val="24"/>
        </w:rPr>
        <w:t>2</w:t>
      </w:r>
      <w:r w:rsidR="00A0097E" w:rsidRPr="003F1B9D">
        <w:rPr>
          <w:rFonts w:ascii="Times New Roman" w:hAnsi="Times New Roman" w:cs="Times New Roman"/>
          <w:sz w:val="24"/>
          <w:szCs w:val="24"/>
        </w:rPr>
        <w:t>.20</w:t>
      </w:r>
      <w:r w:rsidRPr="003F1B9D">
        <w:rPr>
          <w:rFonts w:ascii="Times New Roman" w:hAnsi="Times New Roman" w:cs="Times New Roman"/>
          <w:sz w:val="24"/>
          <w:szCs w:val="24"/>
        </w:rPr>
        <w:t>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CA1CC7">
        <w:rPr>
          <w:rFonts w:ascii="Times New Roman" w:hAnsi="Times New Roman" w:cs="Times New Roman"/>
          <w:sz w:val="24"/>
          <w:szCs w:val="24"/>
        </w:rPr>
        <w:t>337</w:t>
      </w:r>
      <w:r w:rsidR="00C726FC" w:rsidRPr="003F1B9D">
        <w:rPr>
          <w:rFonts w:ascii="Times New Roman" w:hAnsi="Times New Roman" w:cs="Times New Roman"/>
          <w:sz w:val="24"/>
          <w:szCs w:val="24"/>
        </w:rPr>
        <w:t>.</w:t>
      </w:r>
    </w:p>
    <w:p w:rsidR="00C673BD" w:rsidRPr="003F1B9D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2</w:t>
      </w:r>
      <w:r w:rsidR="00CA1CC7">
        <w:rPr>
          <w:rFonts w:ascii="Times New Roman" w:hAnsi="Times New Roman" w:cs="Times New Roman"/>
          <w:sz w:val="24"/>
          <w:szCs w:val="24"/>
        </w:rPr>
        <w:t>1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201</w:t>
      </w:r>
      <w:r w:rsidR="00CA1CC7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3F1B9D">
        <w:rPr>
          <w:rFonts w:ascii="Times New Roman" w:hAnsi="Times New Roman" w:cs="Times New Roman"/>
          <w:sz w:val="24"/>
          <w:szCs w:val="24"/>
        </w:rPr>
        <w:t>2</w:t>
      </w:r>
      <w:r w:rsidR="00CA1CC7">
        <w:rPr>
          <w:rFonts w:ascii="Times New Roman" w:hAnsi="Times New Roman" w:cs="Times New Roman"/>
          <w:sz w:val="24"/>
          <w:szCs w:val="24"/>
        </w:rPr>
        <w:t>2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034C50" w:rsidRPr="003F1B9D">
        <w:rPr>
          <w:rFonts w:ascii="Times New Roman" w:hAnsi="Times New Roman" w:cs="Times New Roman"/>
          <w:sz w:val="24"/>
          <w:szCs w:val="24"/>
        </w:rPr>
        <w:t xml:space="preserve">  201</w:t>
      </w:r>
      <w:r w:rsidR="00CA1CC7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Pr="003F1B9D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666ACD" w:rsidRDefault="0035427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87657">
        <w:rPr>
          <w:rFonts w:ascii="Times New Roman" w:hAnsi="Times New Roman" w:cs="Times New Roman"/>
          <w:sz w:val="24"/>
          <w:szCs w:val="24"/>
        </w:rPr>
        <w:t xml:space="preserve">(далее - Финансовое управление)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CA1CC7" w:rsidRPr="002470E7" w:rsidRDefault="00CA1CC7" w:rsidP="00CA1CC7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 составления и заполнения годовой бюджетной отчетности, установленного Инструкцией № 191н.  </w:t>
      </w:r>
    </w:p>
    <w:p w:rsidR="00CA1CC7" w:rsidRPr="0069132D" w:rsidRDefault="00CA1CC7" w:rsidP="00CA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32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п. 11.1 Инструкции</w:t>
      </w:r>
      <w:r>
        <w:rPr>
          <w:rFonts w:ascii="Times New Roman" w:hAnsi="Times New Roman" w:cs="Times New Roman"/>
          <w:sz w:val="24"/>
          <w:szCs w:val="24"/>
        </w:rPr>
        <w:t xml:space="preserve"> № 191н</w:t>
      </w:r>
      <w:r w:rsidRPr="0069132D">
        <w:rPr>
          <w:rFonts w:ascii="Times New Roman" w:hAnsi="Times New Roman" w:cs="Times New Roman"/>
          <w:sz w:val="24"/>
          <w:szCs w:val="24"/>
        </w:rPr>
        <w:t xml:space="preserve"> включены следующие формы отчетов: 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CA1CC7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CA1CC7">
        <w:rPr>
          <w:rFonts w:ascii="Times New Roman" w:hAnsi="Times New Roman" w:cs="Times New Roman"/>
          <w:sz w:val="24"/>
          <w:szCs w:val="24"/>
        </w:rPr>
        <w:t xml:space="preserve"> (далее – Баланс (ф. 0503130));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«Справка по консолидируемым расчетам» </w:t>
      </w:r>
      <w:hyperlink r:id="rId9" w:history="1">
        <w:r w:rsidRPr="00CA1CC7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CA1CC7">
        <w:rPr>
          <w:rFonts w:ascii="Times New Roman" w:hAnsi="Times New Roman" w:cs="Times New Roman"/>
          <w:sz w:val="24"/>
          <w:szCs w:val="24"/>
        </w:rPr>
        <w:t>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«Справка по заключению счетов бюджетного учета отчетного финансового года» </w:t>
      </w:r>
      <w:hyperlink r:id="rId10" w:history="1">
        <w:r w:rsidRPr="00CA1CC7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CA1CC7">
        <w:rPr>
          <w:rFonts w:ascii="Times New Roman" w:hAnsi="Times New Roman" w:cs="Times New Roman"/>
          <w:sz w:val="24"/>
          <w:szCs w:val="24"/>
        </w:rPr>
        <w:t>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CA1CC7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CA1CC7">
        <w:rPr>
          <w:rFonts w:ascii="Times New Roman" w:hAnsi="Times New Roman" w:cs="Times New Roman"/>
          <w:sz w:val="24"/>
          <w:szCs w:val="24"/>
        </w:rPr>
        <w:t>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CA1CC7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CA1CC7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(ф.0503127));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lastRenderedPageBreak/>
        <w:t xml:space="preserve">«Отчет о бюджетных обязательствах» </w:t>
      </w:r>
      <w:hyperlink r:id="rId13" w:history="1">
        <w:r w:rsidRPr="00CA1CC7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CA1CC7">
        <w:rPr>
          <w:rFonts w:ascii="Times New Roman" w:hAnsi="Times New Roman" w:cs="Times New Roman"/>
          <w:sz w:val="24"/>
          <w:szCs w:val="24"/>
        </w:rPr>
        <w:t>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«Отчет о финансовых результатах деятельности» </w:t>
      </w:r>
      <w:hyperlink r:id="rId14" w:history="1">
        <w:r w:rsidRPr="00CA1CC7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CA1CC7">
        <w:rPr>
          <w:rFonts w:ascii="Times New Roman" w:hAnsi="Times New Roman" w:cs="Times New Roman"/>
          <w:sz w:val="24"/>
          <w:szCs w:val="24"/>
        </w:rPr>
        <w:t>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«Отчет о движении денежных средств» </w:t>
      </w:r>
      <w:hyperlink r:id="rId15" w:history="1">
        <w:r w:rsidRPr="00CA1CC7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CA1CC7">
        <w:rPr>
          <w:rFonts w:ascii="Times New Roman" w:hAnsi="Times New Roman" w:cs="Times New Roman"/>
          <w:sz w:val="24"/>
          <w:szCs w:val="24"/>
        </w:rPr>
        <w:t>;</w:t>
      </w:r>
    </w:p>
    <w:p w:rsidR="00CA1CC7" w:rsidRPr="00CA1CC7" w:rsidRDefault="00CA1CC7" w:rsidP="00CA1C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«Пояснительная записка» </w:t>
      </w:r>
      <w:hyperlink r:id="rId16" w:history="1">
        <w:r w:rsidRPr="00CA1CC7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CA1CC7">
        <w:rPr>
          <w:rFonts w:ascii="Times New Roman" w:hAnsi="Times New Roman" w:cs="Times New Roman"/>
          <w:sz w:val="24"/>
          <w:szCs w:val="24"/>
        </w:rPr>
        <w:t>;</w:t>
      </w:r>
    </w:p>
    <w:p w:rsidR="00CA1CC7" w:rsidRPr="00CA1CC7" w:rsidRDefault="00CA1CC7" w:rsidP="00CA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CC7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CA1CC7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CA1C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42E5" w:rsidRPr="005779AF" w:rsidRDefault="008E6BDC" w:rsidP="00DE42E5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</w:t>
      </w:r>
      <w:r w:rsidR="00AD0FE3" w:rsidRPr="003F1B9D">
        <w:rPr>
          <w:rFonts w:ascii="Times New Roman" w:hAnsi="Times New Roman" w:cs="Times New Roman"/>
          <w:bCs/>
          <w:sz w:val="24"/>
          <w:szCs w:val="24"/>
        </w:rPr>
        <w:t>№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 191н (далее – Инструкция № 191н)</w:t>
      </w:r>
      <w:r w:rsidR="00DE42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2E5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DE42E5">
        <w:rPr>
          <w:rFonts w:ascii="Times New Roman" w:hAnsi="Times New Roman" w:cs="Times New Roman"/>
          <w:sz w:val="24"/>
          <w:szCs w:val="24"/>
        </w:rPr>
        <w:t>,</w:t>
      </w:r>
      <w:r w:rsidR="00DE42E5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 w:rsidR="00DE42E5">
        <w:rPr>
          <w:rFonts w:ascii="Times New Roman" w:hAnsi="Times New Roman" w:cs="Times New Roman"/>
          <w:sz w:val="24"/>
          <w:szCs w:val="24"/>
        </w:rPr>
        <w:t>.</w:t>
      </w:r>
    </w:p>
    <w:p w:rsidR="008E6BDC" w:rsidRPr="003F1B9D" w:rsidRDefault="008E6BD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 </w:t>
      </w:r>
    </w:p>
    <w:p w:rsidR="004F060A" w:rsidRDefault="004F060A" w:rsidP="00666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 w:rsidR="00B71C66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 w:rsidR="00B938FA"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 w:rsidR="00B938FA"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B71C66" w:rsidRPr="007310E8" w:rsidRDefault="00B71C66" w:rsidP="00B71C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</w:t>
      </w:r>
      <w:r w:rsidR="003C6ACA" w:rsidRPr="003F1B9D">
        <w:rPr>
          <w:rFonts w:ascii="Times New Roman" w:hAnsi="Times New Roman" w:cs="Times New Roman"/>
          <w:sz w:val="24"/>
          <w:szCs w:val="24"/>
        </w:rPr>
        <w:t>от 2</w:t>
      </w:r>
      <w:r w:rsidR="003C6ACA">
        <w:rPr>
          <w:rFonts w:ascii="Times New Roman" w:hAnsi="Times New Roman" w:cs="Times New Roman"/>
          <w:sz w:val="24"/>
          <w:szCs w:val="24"/>
        </w:rPr>
        <w:t>1</w:t>
      </w:r>
      <w:r w:rsidR="003C6ACA" w:rsidRPr="003F1B9D">
        <w:rPr>
          <w:rFonts w:ascii="Times New Roman" w:hAnsi="Times New Roman" w:cs="Times New Roman"/>
          <w:sz w:val="24"/>
          <w:szCs w:val="24"/>
        </w:rPr>
        <w:t>.12.201</w:t>
      </w:r>
      <w:r w:rsidR="003C6ACA">
        <w:rPr>
          <w:rFonts w:ascii="Times New Roman" w:hAnsi="Times New Roman" w:cs="Times New Roman"/>
          <w:sz w:val="24"/>
          <w:szCs w:val="24"/>
        </w:rPr>
        <w:t>7</w:t>
      </w:r>
      <w:r w:rsidR="003C6ACA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3C6ACA">
        <w:rPr>
          <w:rFonts w:ascii="Times New Roman" w:hAnsi="Times New Roman" w:cs="Times New Roman"/>
          <w:sz w:val="24"/>
          <w:szCs w:val="24"/>
        </w:rPr>
        <w:t>227</w:t>
      </w:r>
      <w:r w:rsidR="003C6ACA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3C6ACA">
        <w:rPr>
          <w:rFonts w:ascii="Times New Roman" w:hAnsi="Times New Roman" w:cs="Times New Roman"/>
          <w:sz w:val="24"/>
          <w:szCs w:val="24"/>
        </w:rPr>
        <w:t>8</w:t>
      </w:r>
      <w:r w:rsidR="003C6ACA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3C6ACA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31.12.2018</w:t>
      </w:r>
      <w:r>
        <w:rPr>
          <w:rFonts w:ascii="Times New Roman" w:hAnsi="Times New Roman" w:cs="Times New Roman"/>
          <w:sz w:val="24"/>
          <w:szCs w:val="24"/>
        </w:rPr>
        <w:t xml:space="preserve"> за Финансовым управлением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 w:rsidR="00067E61">
        <w:rPr>
          <w:rFonts w:ascii="Times New Roman" w:hAnsi="Times New Roman" w:cs="Times New Roman"/>
          <w:sz w:val="24"/>
          <w:szCs w:val="24"/>
        </w:rPr>
        <w:t>.</w:t>
      </w:r>
    </w:p>
    <w:p w:rsidR="00BF2369" w:rsidRDefault="00BF2369" w:rsidP="00BF23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Плановые показатели по расходам, указанные в годовой отчетности за 201</w:t>
      </w:r>
      <w:r w:rsidR="003C6ACA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3C6ACA">
        <w:rPr>
          <w:rFonts w:ascii="Times New Roman" w:hAnsi="Times New Roman" w:cs="Times New Roman"/>
          <w:sz w:val="24"/>
          <w:szCs w:val="24"/>
        </w:rPr>
        <w:t>92250612,91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рублей, исполнение бюджетных назначений по расходам – </w:t>
      </w:r>
      <w:r w:rsidR="003C6ACA">
        <w:rPr>
          <w:rFonts w:ascii="Times New Roman" w:hAnsi="Times New Roman" w:cs="Times New Roman"/>
          <w:sz w:val="24"/>
          <w:szCs w:val="24"/>
        </w:rPr>
        <w:t>92244854,73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. Объемы бюджетных ассигнований соответствуют объемам, </w:t>
      </w:r>
      <w:r w:rsidRPr="003F1B9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1B9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128</w:t>
      </w:r>
      <w:r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31.12.2017</w:t>
      </w:r>
      <w:r w:rsidRPr="0092725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B3D1A" w:rsidRDefault="006B3D1A" w:rsidP="006B3D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0503130) на 01 января 201</w:t>
      </w:r>
      <w:r w:rsidR="0073190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6B3D1A" w:rsidRDefault="006B3D1A" w:rsidP="006B3D1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 w:rsidR="00731909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73190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Исходя из данных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</w:t>
      </w:r>
      <w:r w:rsidR="00B71C6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установлено, что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дебиторская и кредиторская задолженность по состоянию на 01.01.201</w:t>
      </w:r>
      <w:r w:rsidR="004D4297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отсутствует, </w:t>
      </w:r>
      <w:r>
        <w:rPr>
          <w:rFonts w:ascii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соответствует показателям, указанным в 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Pr="0034250A">
        <w:rPr>
          <w:rFonts w:ascii="Times New Roman" w:hAnsi="Times New Roman" w:cs="Times New Roman"/>
          <w:sz w:val="24"/>
          <w:szCs w:val="24"/>
        </w:rPr>
        <w:t>).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t>Выборочно проверены контрольные соотношения следующих форм: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lastRenderedPageBreak/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F413B8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0503121).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787657" w:rsidRDefault="00787657" w:rsidP="0078765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053F32" w:rsidRDefault="00053F32" w:rsidP="00053F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4D9">
        <w:rPr>
          <w:rFonts w:ascii="Times New Roman" w:hAnsi="Times New Roman" w:cs="Times New Roman"/>
          <w:sz w:val="24"/>
          <w:szCs w:val="24"/>
        </w:rPr>
        <w:t>В ходе внешней проверки годовой бюджетной отчетности за 201</w:t>
      </w:r>
      <w:r w:rsidR="000F4B77">
        <w:rPr>
          <w:rFonts w:ascii="Times New Roman" w:hAnsi="Times New Roman" w:cs="Times New Roman"/>
          <w:sz w:val="24"/>
          <w:szCs w:val="24"/>
        </w:rPr>
        <w:t>8</w:t>
      </w:r>
      <w:r w:rsidRPr="007334D9">
        <w:rPr>
          <w:rFonts w:ascii="Times New Roman" w:hAnsi="Times New Roman" w:cs="Times New Roman"/>
          <w:sz w:val="24"/>
          <w:szCs w:val="24"/>
        </w:rPr>
        <w:t xml:space="preserve"> год установлены следующие недостатки:</w:t>
      </w:r>
    </w:p>
    <w:p w:rsidR="000F4B77" w:rsidRDefault="00053F32" w:rsidP="000F4B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657">
        <w:rPr>
          <w:rFonts w:ascii="Times New Roman" w:hAnsi="Times New Roman" w:cs="Times New Roman"/>
          <w:sz w:val="24"/>
          <w:szCs w:val="24"/>
        </w:rPr>
        <w:t>наименовани</w:t>
      </w:r>
      <w:r w:rsidR="000F4B77">
        <w:rPr>
          <w:rFonts w:ascii="Times New Roman" w:hAnsi="Times New Roman" w:cs="Times New Roman"/>
          <w:sz w:val="24"/>
          <w:szCs w:val="24"/>
        </w:rPr>
        <w:t>е приложения к Пояснительной записке (0503160)</w:t>
      </w:r>
      <w:r w:rsidRPr="00787657">
        <w:rPr>
          <w:rFonts w:ascii="Times New Roman" w:hAnsi="Times New Roman" w:cs="Times New Roman"/>
          <w:sz w:val="24"/>
          <w:szCs w:val="24"/>
        </w:rPr>
        <w:t xml:space="preserve"> </w:t>
      </w:r>
      <w:r w:rsidR="000F4B77">
        <w:rPr>
          <w:rFonts w:ascii="Times New Roman" w:hAnsi="Times New Roman" w:cs="Times New Roman"/>
          <w:sz w:val="24"/>
          <w:szCs w:val="24"/>
        </w:rPr>
        <w:t>Таблицы №7 «Сведения о результатах внешнего государственного (муниципального) финансового контроля» не соответствует требованиям пункта 159 Инструкции №191н</w:t>
      </w:r>
      <w:r w:rsidR="00F413B8">
        <w:rPr>
          <w:rFonts w:ascii="Times New Roman" w:hAnsi="Times New Roman" w:cs="Times New Roman"/>
          <w:sz w:val="24"/>
          <w:szCs w:val="24"/>
        </w:rPr>
        <w:t>,</w:t>
      </w:r>
    </w:p>
    <w:p w:rsidR="00F413B8" w:rsidRDefault="00F413B8" w:rsidP="00F413B8">
      <w:pPr>
        <w:pStyle w:val="ad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форме 0503168 «Сведения о движении нефинансовых активов» не указан вид имущества.</w:t>
      </w:r>
    </w:p>
    <w:p w:rsidR="00053F32" w:rsidRPr="009854FC" w:rsidRDefault="00053F32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CE3732" w:rsidRPr="00595A06" w:rsidRDefault="00CE3732" w:rsidP="00CE37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Контрольно – счетного органа Пе</w:t>
      </w:r>
      <w:r w:rsidRPr="003F1B9D">
        <w:rPr>
          <w:rFonts w:ascii="Times New Roman" w:hAnsi="Times New Roman" w:cs="Times New Roman"/>
          <w:sz w:val="24"/>
          <w:szCs w:val="24"/>
        </w:rPr>
        <w:t>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8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595A06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732" w:rsidRDefault="00CE3732" w:rsidP="00CE37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03F6" w:rsidRDefault="008503F6" w:rsidP="008503F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3F6" w:rsidRDefault="008503F6" w:rsidP="008503F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8503F6" w:rsidRPr="00A934A8" w:rsidRDefault="008503F6" w:rsidP="008503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5833" w:rsidRPr="003F1B9D" w:rsidRDefault="00D25833" w:rsidP="00D25833">
      <w:pPr>
        <w:pStyle w:val="a9"/>
        <w:spacing w:before="0" w:beforeAutospacing="0" w:after="0" w:afterAutospacing="0"/>
      </w:pPr>
      <w:r>
        <w:t>Н</w:t>
      </w:r>
      <w:r w:rsidRPr="003F1B9D">
        <w:t>ачальник Финансово</w:t>
      </w:r>
      <w:r>
        <w:t>го</w:t>
      </w:r>
      <w:r w:rsidRPr="003F1B9D">
        <w:t xml:space="preserve"> управления</w:t>
      </w:r>
    </w:p>
    <w:p w:rsidR="00D25833" w:rsidRPr="003F1B9D" w:rsidRDefault="00D25833" w:rsidP="00D25833">
      <w:pPr>
        <w:pStyle w:val="a9"/>
        <w:spacing w:before="0" w:beforeAutospacing="0" w:after="0" w:afterAutospacing="0"/>
      </w:pPr>
      <w:r w:rsidRPr="003F1B9D">
        <w:t xml:space="preserve">Администрации Первомайского района                                                            </w:t>
      </w:r>
      <w:r>
        <w:t xml:space="preserve">               С.М. Вяльцева</w:t>
      </w:r>
    </w:p>
    <w:p w:rsidR="002905AB" w:rsidRDefault="007334D9" w:rsidP="007E732E">
      <w:pPr>
        <w:pStyle w:val="a9"/>
        <w:spacing w:line="120" w:lineRule="atLeast"/>
        <w:jc w:val="right"/>
      </w:pPr>
      <w:r>
        <w:t xml:space="preserve">                       </w:t>
      </w:r>
      <w:r w:rsidR="00D6302E" w:rsidRPr="003F1B9D">
        <w:t xml:space="preserve">                                                                                    </w:t>
      </w:r>
      <w:r w:rsidR="00D6302E" w:rsidRPr="003F1B9D">
        <w:rPr>
          <w:sz w:val="22"/>
          <w:szCs w:val="22"/>
        </w:rPr>
        <w:t>«____»__________________20____г</w:t>
      </w:r>
      <w:r w:rsidR="00D6302E" w:rsidRPr="003F1B9D">
        <w:t>.</w:t>
      </w:r>
    </w:p>
    <w:p w:rsidR="00D6302E" w:rsidRPr="003F1B9D" w:rsidRDefault="00D6302E" w:rsidP="00D25833">
      <w:pPr>
        <w:pStyle w:val="a9"/>
        <w:spacing w:before="0" w:beforeAutospacing="0" w:after="0" w:afterAutospacing="0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«____»__________201</w:t>
      </w:r>
      <w:r w:rsidR="00CE3732">
        <w:t>9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19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FD" w:rsidRDefault="00817DFD" w:rsidP="00376D90">
      <w:pPr>
        <w:spacing w:after="0" w:line="240" w:lineRule="auto"/>
      </w:pPr>
      <w:r>
        <w:separator/>
      </w:r>
    </w:p>
  </w:endnote>
  <w:endnote w:type="continuationSeparator" w:id="0">
    <w:p w:rsidR="00817DFD" w:rsidRDefault="00817DFD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FD" w:rsidRDefault="00817DFD" w:rsidP="00376D90">
      <w:pPr>
        <w:spacing w:after="0" w:line="240" w:lineRule="auto"/>
      </w:pPr>
      <w:r>
        <w:separator/>
      </w:r>
    </w:p>
  </w:footnote>
  <w:footnote w:type="continuationSeparator" w:id="0">
    <w:p w:rsidR="00817DFD" w:rsidRDefault="00817DFD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0F18A0" w:rsidRDefault="00CA317C">
        <w:pPr>
          <w:pStyle w:val="a5"/>
          <w:jc w:val="center"/>
        </w:pPr>
        <w:fldSimple w:instr=" PAGE   \* MERGEFORMAT ">
          <w:r w:rsidR="004D4297">
            <w:rPr>
              <w:noProof/>
            </w:rPr>
            <w:t>2</w:t>
          </w:r>
        </w:fldSimple>
      </w:p>
    </w:sdtContent>
  </w:sdt>
  <w:p w:rsidR="000F18A0" w:rsidRDefault="000F18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67E61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83A"/>
    <w:rsid w:val="000F28F9"/>
    <w:rsid w:val="000F3649"/>
    <w:rsid w:val="000F376D"/>
    <w:rsid w:val="000F3EF3"/>
    <w:rsid w:val="000F4A51"/>
    <w:rsid w:val="000F4B77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25A2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63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6775B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2C4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0CDE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61E7"/>
    <w:rsid w:val="003C6ACA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E9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557F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4669"/>
    <w:rsid w:val="00475E24"/>
    <w:rsid w:val="004761A0"/>
    <w:rsid w:val="00476D69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0B26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C7E21"/>
    <w:rsid w:val="004D0345"/>
    <w:rsid w:val="004D0E10"/>
    <w:rsid w:val="004D0FF5"/>
    <w:rsid w:val="004D1ED4"/>
    <w:rsid w:val="004D229D"/>
    <w:rsid w:val="004D2795"/>
    <w:rsid w:val="004D2B41"/>
    <w:rsid w:val="004D324D"/>
    <w:rsid w:val="004D4297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17F8C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6DD7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B42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553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1909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4E67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17DFD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977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496C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03F6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233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D6CC6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91D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3332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4B68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1CC7"/>
    <w:rsid w:val="00CA26E0"/>
    <w:rsid w:val="00CA2A3C"/>
    <w:rsid w:val="00CA317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463C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373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5833"/>
    <w:rsid w:val="00D26264"/>
    <w:rsid w:val="00D26E3E"/>
    <w:rsid w:val="00D2747A"/>
    <w:rsid w:val="00D27960"/>
    <w:rsid w:val="00D300ED"/>
    <w:rsid w:val="00D306D6"/>
    <w:rsid w:val="00D3075F"/>
    <w:rsid w:val="00D311CD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E5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3939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C50"/>
    <w:rsid w:val="00F33FF0"/>
    <w:rsid w:val="00F340A5"/>
    <w:rsid w:val="00F352AC"/>
    <w:rsid w:val="00F353FA"/>
    <w:rsid w:val="00F369B5"/>
    <w:rsid w:val="00F37F0D"/>
    <w:rsid w:val="00F40566"/>
    <w:rsid w:val="00F40567"/>
    <w:rsid w:val="00F413B8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71B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5B"/>
    <w:rsid w:val="00F759CB"/>
    <w:rsid w:val="00F75C83"/>
    <w:rsid w:val="00F75CCC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03A"/>
    <w:rsid w:val="00FB16B2"/>
    <w:rsid w:val="00FB1C2F"/>
    <w:rsid w:val="00FB47F0"/>
    <w:rsid w:val="00FB4CC2"/>
    <w:rsid w:val="00FB4FD1"/>
    <w:rsid w:val="00FB55B5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5620"/>
    <w:rsid w:val="00FE5635"/>
    <w:rsid w:val="00FE597D"/>
    <w:rsid w:val="00FE5DCB"/>
    <w:rsid w:val="00FE6047"/>
    <w:rsid w:val="00FE6C29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C0E9-F36D-4A90-82EE-5CCD8B75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2019-03-25T03:01:00Z</cp:lastPrinted>
  <dcterms:created xsi:type="dcterms:W3CDTF">2015-04-06T04:52:00Z</dcterms:created>
  <dcterms:modified xsi:type="dcterms:W3CDTF">2019-03-25T03:03:00Z</dcterms:modified>
</cp:coreProperties>
</file>